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CF" w:rsidRDefault="00E67CCF" w:rsidP="00E67CCF">
      <w:pPr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:rsidR="002B2016" w:rsidRDefault="002B2016" w:rsidP="00E67CCF">
      <w:pPr>
        <w:autoSpaceDE w:val="0"/>
        <w:autoSpaceDN w:val="0"/>
        <w:adjustRightInd w:val="0"/>
        <w:spacing w:after="0"/>
        <w:rPr>
          <w:bCs/>
        </w:rPr>
      </w:pPr>
    </w:p>
    <w:p w:rsidR="002B2016" w:rsidRDefault="002B2016" w:rsidP="00E67CCF">
      <w:pPr>
        <w:autoSpaceDE w:val="0"/>
        <w:autoSpaceDN w:val="0"/>
        <w:adjustRightInd w:val="0"/>
        <w:spacing w:after="0"/>
        <w:rPr>
          <w:bCs/>
        </w:rPr>
      </w:pPr>
    </w:p>
    <w:p w:rsidR="00AA210C" w:rsidRDefault="00AA210C" w:rsidP="00E67CCF">
      <w:pPr>
        <w:autoSpaceDE w:val="0"/>
        <w:autoSpaceDN w:val="0"/>
        <w:adjustRightInd w:val="0"/>
        <w:spacing w:after="0"/>
        <w:rPr>
          <w:b/>
          <w:bCs/>
          <w:i/>
        </w:rPr>
      </w:pPr>
    </w:p>
    <w:p w:rsidR="00AA210C" w:rsidRDefault="00AA210C" w:rsidP="00E67CCF">
      <w:pPr>
        <w:autoSpaceDE w:val="0"/>
        <w:autoSpaceDN w:val="0"/>
        <w:adjustRightInd w:val="0"/>
        <w:spacing w:after="0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</w:t>
      </w:r>
      <w:r w:rsidR="00035A5D">
        <w:rPr>
          <w:b/>
          <w:bCs/>
          <w:i/>
        </w:rPr>
        <w:t xml:space="preserve">         </w:t>
      </w:r>
      <w:r>
        <w:rPr>
          <w:b/>
          <w:bCs/>
          <w:i/>
        </w:rPr>
        <w:t>Fairview Board of Education</w:t>
      </w:r>
    </w:p>
    <w:p w:rsidR="00AA210C" w:rsidRDefault="00AA210C" w:rsidP="00E67CCF">
      <w:pPr>
        <w:autoSpaceDE w:val="0"/>
        <w:autoSpaceDN w:val="0"/>
        <w:adjustRightInd w:val="0"/>
        <w:spacing w:after="0"/>
        <w:rPr>
          <w:b/>
          <w:bCs/>
          <w:i/>
        </w:rPr>
      </w:pPr>
    </w:p>
    <w:p w:rsidR="002B2016" w:rsidRPr="0034216F" w:rsidRDefault="00AA210C" w:rsidP="00E67CCF">
      <w:pPr>
        <w:autoSpaceDE w:val="0"/>
        <w:autoSpaceDN w:val="0"/>
        <w:adjustRightInd w:val="0"/>
        <w:spacing w:after="0"/>
        <w:rPr>
          <w:b/>
          <w:bCs/>
          <w:i/>
        </w:rPr>
      </w:pPr>
      <w:r>
        <w:rPr>
          <w:b/>
          <w:bCs/>
          <w:i/>
        </w:rPr>
        <w:t xml:space="preserve">        </w:t>
      </w:r>
      <w:r w:rsidR="00035A5D">
        <w:rPr>
          <w:b/>
          <w:bCs/>
          <w:i/>
        </w:rPr>
        <w:t xml:space="preserve">      </w:t>
      </w:r>
      <w:r>
        <w:rPr>
          <w:b/>
          <w:bCs/>
          <w:i/>
        </w:rPr>
        <w:t xml:space="preserve">     </w:t>
      </w:r>
      <w:r w:rsidR="0034216F" w:rsidRPr="0034216F">
        <w:rPr>
          <w:b/>
          <w:bCs/>
          <w:i/>
        </w:rPr>
        <w:t xml:space="preserve">Strengthening Gifted and Talented Education Act </w:t>
      </w:r>
      <w:r w:rsidR="002B2016" w:rsidRPr="0034216F">
        <w:rPr>
          <w:b/>
          <w:bCs/>
          <w:i/>
        </w:rPr>
        <w:t>Complaint Policy 0</w:t>
      </w:r>
      <w:r w:rsidR="00E417E6">
        <w:rPr>
          <w:b/>
          <w:bCs/>
          <w:i/>
        </w:rPr>
        <w:t>001</w:t>
      </w:r>
    </w:p>
    <w:p w:rsidR="002B2016" w:rsidRDefault="002B2016" w:rsidP="00E67CCF">
      <w:pPr>
        <w:autoSpaceDE w:val="0"/>
        <w:autoSpaceDN w:val="0"/>
        <w:adjustRightInd w:val="0"/>
        <w:spacing w:after="0"/>
        <w:rPr>
          <w:bCs/>
        </w:rPr>
      </w:pPr>
    </w:p>
    <w:p w:rsidR="002B2016" w:rsidRDefault="002B2016" w:rsidP="00E67CCF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Any person or group having a legitimate interest in the schools of this district may present a request, suggestion, or complain</w:t>
      </w:r>
      <w:r w:rsidR="003E05B9">
        <w:rPr>
          <w:bCs/>
        </w:rPr>
        <w:t>t</w:t>
      </w:r>
      <w:r>
        <w:rPr>
          <w:bCs/>
        </w:rPr>
        <w:t xml:space="preserve"> concerning the </w:t>
      </w:r>
      <w:r w:rsidR="0034216F">
        <w:rPr>
          <w:bCs/>
        </w:rPr>
        <w:t>Strengthening Gifted and Talented Education Act</w:t>
      </w:r>
      <w:r w:rsidR="00BE7678">
        <w:rPr>
          <w:bCs/>
        </w:rPr>
        <w:t xml:space="preserve"> Program</w:t>
      </w:r>
      <w:r>
        <w:rPr>
          <w:bCs/>
        </w:rPr>
        <w:t xml:space="preserve">. The Board directs the establishment of procedures for the hearing and settlement of requests and complaints that provide a means for resolving them fairly and impartially, permit appropriate redress, and protect district personnel from unnecessary harassment. </w:t>
      </w:r>
    </w:p>
    <w:p w:rsidR="002B2016" w:rsidRDefault="002B2016" w:rsidP="00E67CCF">
      <w:pPr>
        <w:autoSpaceDE w:val="0"/>
        <w:autoSpaceDN w:val="0"/>
        <w:adjustRightInd w:val="0"/>
        <w:spacing w:after="0"/>
        <w:rPr>
          <w:bCs/>
        </w:rPr>
      </w:pPr>
    </w:p>
    <w:p w:rsidR="002B2016" w:rsidRDefault="002B2016" w:rsidP="00E67CCF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If a person has a complaint, that complaint will be submitted to the </w:t>
      </w:r>
      <w:r w:rsidR="00BE7678">
        <w:rPr>
          <w:bCs/>
        </w:rPr>
        <w:t xml:space="preserve">Superintendent of Schools who shall review the complaint according to established procedures. </w:t>
      </w:r>
      <w:r w:rsidR="00BE7678" w:rsidRPr="00BE7678">
        <w:rPr>
          <w:color w:val="000000"/>
          <w:shd w:val="clear" w:color="auto" w:fill="FFFFFF"/>
        </w:rPr>
        <w:t>Only in those cases where satisfactory adjustment cannot be made by the Superintendent and the staff shall communications and</w:t>
      </w:r>
      <w:r w:rsidR="00BE7678">
        <w:rPr>
          <w:color w:val="000000"/>
          <w:shd w:val="clear" w:color="auto" w:fill="FFFFFF"/>
        </w:rPr>
        <w:t xml:space="preserve"> complaints</w:t>
      </w:r>
      <w:r w:rsidR="00BE7678" w:rsidRPr="00BE7678">
        <w:rPr>
          <w:color w:val="000000"/>
          <w:shd w:val="clear" w:color="auto" w:fill="FFFFFF"/>
        </w:rPr>
        <w:t xml:space="preserve"> be referred to the Board for resolution.</w:t>
      </w:r>
      <w:r w:rsidR="00DE2FDB">
        <w:rPr>
          <w:color w:val="000000"/>
          <w:shd w:val="clear" w:color="auto" w:fill="FFFFFF"/>
        </w:rPr>
        <w:t xml:space="preserve"> If the complaint is not resolved it</w:t>
      </w:r>
      <w:r w:rsidR="00B371B0">
        <w:rPr>
          <w:bCs/>
        </w:rPr>
        <w:t xml:space="preserve"> </w:t>
      </w:r>
      <w:r w:rsidR="00EB093A">
        <w:rPr>
          <w:bCs/>
        </w:rPr>
        <w:t xml:space="preserve">will </w:t>
      </w:r>
      <w:r w:rsidR="00117797">
        <w:rPr>
          <w:bCs/>
        </w:rPr>
        <w:t xml:space="preserve">then </w:t>
      </w:r>
      <w:r w:rsidR="00EB093A">
        <w:rPr>
          <w:bCs/>
        </w:rPr>
        <w:t xml:space="preserve">be sent to the </w:t>
      </w:r>
      <w:r>
        <w:rPr>
          <w:bCs/>
        </w:rPr>
        <w:t xml:space="preserve">executive county superintendent alleging that noncompliance has occurred within one year prior to the date that the complaint was </w:t>
      </w:r>
      <w:r w:rsidR="00EB093A">
        <w:rPr>
          <w:bCs/>
        </w:rPr>
        <w:t>submitted.</w:t>
      </w:r>
      <w:bookmarkStart w:id="0" w:name="_GoBack"/>
      <w:bookmarkEnd w:id="0"/>
    </w:p>
    <w:p w:rsidR="002B2016" w:rsidRDefault="002B2016" w:rsidP="00E67CCF">
      <w:pPr>
        <w:autoSpaceDE w:val="0"/>
        <w:autoSpaceDN w:val="0"/>
        <w:adjustRightInd w:val="0"/>
        <w:spacing w:after="0"/>
        <w:rPr>
          <w:bCs/>
        </w:rPr>
      </w:pPr>
    </w:p>
    <w:p w:rsidR="002B2016" w:rsidRDefault="002B2016" w:rsidP="00E67CCF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The complaint shall include:</w:t>
      </w:r>
      <w:r w:rsidR="0034216F">
        <w:rPr>
          <w:bCs/>
        </w:rPr>
        <w:t xml:space="preserve"> the name, address, and contact information of the complainant.</w:t>
      </w:r>
    </w:p>
    <w:p w:rsidR="00AA210C" w:rsidRDefault="00AA210C" w:rsidP="00E67CCF">
      <w:pPr>
        <w:autoSpaceDE w:val="0"/>
        <w:autoSpaceDN w:val="0"/>
        <w:adjustRightInd w:val="0"/>
        <w:spacing w:after="0"/>
        <w:rPr>
          <w:bCs/>
        </w:rPr>
      </w:pPr>
    </w:p>
    <w:p w:rsidR="00AA210C" w:rsidRDefault="00AA210C" w:rsidP="00E67CCF">
      <w:pPr>
        <w:autoSpaceDE w:val="0"/>
        <w:autoSpaceDN w:val="0"/>
        <w:adjustRightInd w:val="0"/>
        <w:spacing w:after="0"/>
        <w:rPr>
          <w:bCs/>
        </w:rPr>
      </w:pPr>
    </w:p>
    <w:p w:rsidR="00AA210C" w:rsidRDefault="00AA210C" w:rsidP="00E67CCF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Adopted: September 22, 2020</w:t>
      </w:r>
    </w:p>
    <w:p w:rsidR="002B2016" w:rsidRDefault="002B2016" w:rsidP="00E67CCF">
      <w:pPr>
        <w:autoSpaceDE w:val="0"/>
        <w:autoSpaceDN w:val="0"/>
        <w:adjustRightInd w:val="0"/>
        <w:spacing w:after="0"/>
        <w:rPr>
          <w:bCs/>
        </w:rPr>
      </w:pPr>
    </w:p>
    <w:p w:rsidR="002B2016" w:rsidRDefault="002B2016" w:rsidP="00E67CCF">
      <w:pPr>
        <w:autoSpaceDE w:val="0"/>
        <w:autoSpaceDN w:val="0"/>
        <w:adjustRightInd w:val="0"/>
        <w:spacing w:after="0"/>
        <w:rPr>
          <w:bCs/>
        </w:rPr>
      </w:pPr>
    </w:p>
    <w:p w:rsidR="00E67CCF" w:rsidRPr="00E67CCF" w:rsidRDefault="00E67CCF" w:rsidP="00E67CCF">
      <w:pPr>
        <w:autoSpaceDE w:val="0"/>
        <w:autoSpaceDN w:val="0"/>
        <w:adjustRightInd w:val="0"/>
        <w:spacing w:after="0"/>
        <w:rPr>
          <w:bCs/>
        </w:rPr>
      </w:pPr>
    </w:p>
    <w:p w:rsidR="008844F5" w:rsidRPr="00176845" w:rsidRDefault="008844F5" w:rsidP="008844F5">
      <w:pPr>
        <w:autoSpaceDE w:val="0"/>
        <w:autoSpaceDN w:val="0"/>
        <w:adjustRightInd w:val="0"/>
        <w:spacing w:after="0"/>
        <w:rPr>
          <w:b/>
          <w:bCs/>
        </w:rPr>
      </w:pPr>
    </w:p>
    <w:p w:rsidR="00B776E9" w:rsidRPr="008844F5" w:rsidRDefault="00B776E9" w:rsidP="008844F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sectPr w:rsidR="00B776E9" w:rsidRPr="008844F5" w:rsidSect="00B776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A0" w:rsidRDefault="00FB43A0" w:rsidP="00DC7806">
      <w:pPr>
        <w:spacing w:after="0"/>
      </w:pPr>
      <w:r>
        <w:separator/>
      </w:r>
    </w:p>
  </w:endnote>
  <w:endnote w:type="continuationSeparator" w:id="0">
    <w:p w:rsidR="00FB43A0" w:rsidRDefault="00FB43A0" w:rsidP="00DC7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A0" w:rsidRDefault="00FB43A0" w:rsidP="00DC7806">
      <w:pPr>
        <w:spacing w:after="0"/>
      </w:pPr>
      <w:r>
        <w:separator/>
      </w:r>
    </w:p>
  </w:footnote>
  <w:footnote w:type="continuationSeparator" w:id="0">
    <w:p w:rsidR="00FB43A0" w:rsidRDefault="00FB43A0" w:rsidP="00DC78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F5" w:rsidRDefault="00233AE0" w:rsidP="008844F5">
    <w:pPr>
      <w:pStyle w:val="NoSpacing"/>
      <w:rPr>
        <w:rFonts w:ascii="Times New Roman" w:eastAsia="Batang" w:hAnsi="Times New Roman" w:cs="Times New Roman"/>
      </w:rPr>
    </w:pPr>
    <w:r>
      <w:rPr>
        <w:rFonts w:ascii="Times New Roman" w:eastAsia="Batang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1739900</wp:posOffset>
          </wp:positionH>
          <wp:positionV relativeFrom="paragraph">
            <wp:posOffset>-222250</wp:posOffset>
          </wp:positionV>
          <wp:extent cx="2489200" cy="673100"/>
          <wp:effectExtent l="0" t="0" r="0" b="0"/>
          <wp:wrapNone/>
          <wp:docPr id="1" name="Picture 0" descr="Fairview-Schools-Logo1-e13465346422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view-Schools-Logo1-e134653464227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44F5" w:rsidRDefault="008844F5" w:rsidP="008844F5">
    <w:pPr>
      <w:pStyle w:val="NoSpacing"/>
      <w:rPr>
        <w:rFonts w:ascii="Times New Roman" w:eastAsia="Batang" w:hAnsi="Times New Roman" w:cs="Times New Roman"/>
      </w:rPr>
    </w:pPr>
  </w:p>
  <w:p w:rsidR="00DC7806" w:rsidRPr="008844F5" w:rsidRDefault="00DC7806" w:rsidP="00DC7806">
    <w:pPr>
      <w:pStyle w:val="NoSpacing"/>
      <w:rPr>
        <w:rFonts w:ascii="Times New Roman" w:eastAsia="Batang" w:hAnsi="Times New Roman" w:cs="Times New Roman"/>
      </w:rPr>
    </w:pPr>
    <w:r>
      <w:rPr>
        <w:rFonts w:ascii="Times New Roman" w:eastAsia="Batang" w:hAnsi="Times New Roman" w:cs="Times New Roman"/>
      </w:rPr>
      <w:tab/>
    </w:r>
    <w:r>
      <w:rPr>
        <w:rFonts w:ascii="Times New Roman" w:eastAsia="Batang" w:hAnsi="Times New Roman" w:cs="Times New Roman"/>
      </w:rPr>
      <w:tab/>
    </w:r>
    <w:r>
      <w:rPr>
        <w:rFonts w:ascii="Times New Roman" w:eastAsia="Batang" w:hAnsi="Times New Roman" w:cs="Times New Roman"/>
      </w:rPr>
      <w:tab/>
    </w:r>
    <w:r>
      <w:rPr>
        <w:rFonts w:ascii="Times New Roman" w:eastAsia="Batang" w:hAnsi="Times New Roman" w:cs="Times New Roman"/>
      </w:rPr>
      <w:tab/>
    </w:r>
    <w:r>
      <w:rPr>
        <w:rFonts w:ascii="Times New Roman" w:eastAsia="Batang" w:hAnsi="Times New Roman" w:cs="Times New Roman"/>
      </w:rPr>
      <w:tab/>
    </w:r>
    <w:r w:rsidR="008844F5">
      <w:rPr>
        <w:rFonts w:ascii="Times New Roman" w:eastAsia="Batang" w:hAnsi="Times New Roman" w:cs="Times New Roman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510BE"/>
    <w:multiLevelType w:val="hybridMultilevel"/>
    <w:tmpl w:val="E108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06"/>
    <w:rsid w:val="00035A5D"/>
    <w:rsid w:val="00067F1A"/>
    <w:rsid w:val="00117797"/>
    <w:rsid w:val="00233AE0"/>
    <w:rsid w:val="00292594"/>
    <w:rsid w:val="002B2016"/>
    <w:rsid w:val="0034216F"/>
    <w:rsid w:val="003E05B9"/>
    <w:rsid w:val="004470B6"/>
    <w:rsid w:val="00740CB1"/>
    <w:rsid w:val="00871145"/>
    <w:rsid w:val="008844E2"/>
    <w:rsid w:val="008844F5"/>
    <w:rsid w:val="008C4E94"/>
    <w:rsid w:val="008F4339"/>
    <w:rsid w:val="00A0427E"/>
    <w:rsid w:val="00AA210C"/>
    <w:rsid w:val="00AC7A23"/>
    <w:rsid w:val="00B07EA6"/>
    <w:rsid w:val="00B371B0"/>
    <w:rsid w:val="00B776E9"/>
    <w:rsid w:val="00BE7678"/>
    <w:rsid w:val="00BF56E9"/>
    <w:rsid w:val="00DC7806"/>
    <w:rsid w:val="00DD1CE2"/>
    <w:rsid w:val="00DE2FDB"/>
    <w:rsid w:val="00E417E6"/>
    <w:rsid w:val="00E67CCF"/>
    <w:rsid w:val="00EB093A"/>
    <w:rsid w:val="00F158AF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0DA7"/>
  <w15:docId w15:val="{B2AE808A-32A6-4077-B399-54B89169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7806"/>
  </w:style>
  <w:style w:type="paragraph" w:styleId="Footer">
    <w:name w:val="footer"/>
    <w:basedOn w:val="Normal"/>
    <w:link w:val="FooterChar"/>
    <w:uiPriority w:val="99"/>
    <w:unhideWhenUsed/>
    <w:rsid w:val="00DC78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7806"/>
  </w:style>
  <w:style w:type="paragraph" w:styleId="BalloonText">
    <w:name w:val="Balloon Text"/>
    <w:basedOn w:val="Normal"/>
    <w:link w:val="BalloonTextChar"/>
    <w:uiPriority w:val="99"/>
    <w:semiHidden/>
    <w:unhideWhenUsed/>
    <w:rsid w:val="00DC7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8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806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BE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 desk</dc:creator>
  <cp:lastModifiedBy>John Bussanich</cp:lastModifiedBy>
  <cp:revision>12</cp:revision>
  <cp:lastPrinted>2020-06-15T16:50:00Z</cp:lastPrinted>
  <dcterms:created xsi:type="dcterms:W3CDTF">2020-09-22T15:41:00Z</dcterms:created>
  <dcterms:modified xsi:type="dcterms:W3CDTF">2020-09-23T13:01:00Z</dcterms:modified>
</cp:coreProperties>
</file>